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DFCB" w14:textId="3BF5B549" w:rsidR="00584E46" w:rsidRDefault="00DD352D" w:rsidP="00584E46">
      <w:pPr>
        <w:pStyle w:val="Title"/>
        <w:rPr>
          <w:rFonts w:hint="eastAsia"/>
          <w:sz w:val="38"/>
        </w:rPr>
      </w:pPr>
      <w:r>
        <w:rPr>
          <w:sz w:val="38"/>
        </w:rPr>
        <w:br w:type="textWrapping" w:clear="all"/>
      </w:r>
      <w:r w:rsidR="00531A0E" w:rsidRPr="00584E46">
        <w:rPr>
          <w:sz w:val="38"/>
        </w:rPr>
        <w:t>Smart Health</w:t>
      </w:r>
      <w:r w:rsidR="0081591E">
        <w:rPr>
          <w:sz w:val="38"/>
        </w:rPr>
        <w:t xml:space="preserve"> Direct M</w:t>
      </w:r>
      <w:r w:rsidR="00757F33" w:rsidRPr="00584E46">
        <w:rPr>
          <w:sz w:val="38"/>
        </w:rPr>
        <w:t xml:space="preserve">ail </w:t>
      </w:r>
      <w:r w:rsidR="0081591E">
        <w:rPr>
          <w:sz w:val="38"/>
        </w:rPr>
        <w:t>Letter Template</w:t>
      </w:r>
      <w:r w:rsidR="00F82150">
        <w:rPr>
          <w:sz w:val="38"/>
        </w:rPr>
        <w:t xml:space="preserve"> </w:t>
      </w:r>
    </w:p>
    <w:p w14:paraId="3E056B0F" w14:textId="77777777" w:rsidR="001F1C97" w:rsidRPr="00551FAC" w:rsidRDefault="00584E46" w:rsidP="00551FAC">
      <w:pPr>
        <w:pStyle w:val="Heading1"/>
      </w:pPr>
      <w:r>
        <w:t>Copy</w:t>
      </w:r>
    </w:p>
    <w:p w14:paraId="70E8FB82" w14:textId="77777777" w:rsidR="00E67CC1" w:rsidRDefault="00E67CC1" w:rsidP="00DD352D"/>
    <w:p w14:paraId="35059AFF" w14:textId="3AAEAED7" w:rsidR="00E67CC1" w:rsidRPr="00E67CC1" w:rsidRDefault="00E67CC1" w:rsidP="00E67CC1">
      <w:r w:rsidRPr="00E67CC1">
        <w:t>Dear</w:t>
      </w:r>
      <w:r w:rsidR="0081591E">
        <w:t xml:space="preserve"> </w:t>
      </w:r>
      <w:r w:rsidR="0081591E" w:rsidRPr="007D4590">
        <w:rPr>
          <w:color w:val="FFBF3F" w:themeColor="accent4"/>
        </w:rPr>
        <w:t>[INSERT EMPLOYEE NAME]</w:t>
      </w:r>
      <w:r w:rsidRPr="0063144C">
        <w:t>,</w:t>
      </w:r>
    </w:p>
    <w:p w14:paraId="3317EA5A" w14:textId="1F011EC4" w:rsidR="00B70F16" w:rsidRDefault="00B70F16" w:rsidP="00E67CC1">
      <w:r>
        <w:t xml:space="preserve">Keeping you mentally and physically </w:t>
      </w:r>
      <w:r w:rsidR="00DC4B24">
        <w:t>healthy</w:t>
      </w:r>
      <w:r>
        <w:t xml:space="preserve"> is </w:t>
      </w:r>
      <w:r w:rsidR="00DC4B24">
        <w:t xml:space="preserve">at the top of </w:t>
      </w:r>
      <w:proofErr w:type="gramStart"/>
      <w:r w:rsidR="00DC4B24">
        <w:t>our to</w:t>
      </w:r>
      <w:proofErr w:type="gramEnd"/>
      <w:r w:rsidR="00DC4B24">
        <w:t xml:space="preserve"> do list.</w:t>
      </w:r>
      <w:r w:rsidR="000B5BCB">
        <w:t xml:space="preserve"> So</w:t>
      </w:r>
      <w:r>
        <w:t xml:space="preserve"> we wanted to </w:t>
      </w:r>
      <w:r w:rsidR="000B5BCB">
        <w:t>introduce you to Smart Health.</w:t>
      </w:r>
    </w:p>
    <w:p w14:paraId="37863DA3" w14:textId="4D5A8A0C" w:rsidR="00E67CC1" w:rsidRPr="0081591E" w:rsidRDefault="008B6E81" w:rsidP="00E67CC1">
      <w:pPr>
        <w:rPr>
          <w:b/>
        </w:rPr>
      </w:pPr>
      <w:r>
        <w:rPr>
          <w:b/>
        </w:rPr>
        <w:t xml:space="preserve">Expert health and wellbeing advice at your fingertips </w:t>
      </w:r>
    </w:p>
    <w:p w14:paraId="3425B6B1" w14:textId="10E856F7" w:rsidR="00DB0529" w:rsidRPr="000B5BCB" w:rsidRDefault="00B519C8" w:rsidP="00E67CC1">
      <w:r>
        <w:t xml:space="preserve">As a benefit of working at </w:t>
      </w:r>
      <w:r w:rsidR="0081591E" w:rsidRPr="007D4590">
        <w:rPr>
          <w:color w:val="FFBF3F" w:themeColor="accent4"/>
        </w:rPr>
        <w:t>[INSERT COMPANY NAME]</w:t>
      </w:r>
      <w:r>
        <w:t xml:space="preserve">, </w:t>
      </w:r>
      <w:r w:rsidR="0018727A">
        <w:t>you have access to Smart Health</w:t>
      </w:r>
      <w:r w:rsidR="00A44559">
        <w:t xml:space="preserve">, </w:t>
      </w:r>
      <w:r w:rsidR="00F82150">
        <w:t>which includes a 24/7 online</w:t>
      </w:r>
      <w:r w:rsidR="00806F1A">
        <w:t xml:space="preserve"> GP and </w:t>
      </w:r>
      <w:r w:rsidR="00DC4B24">
        <w:t>a load of other tools to keep you happy and healthy</w:t>
      </w:r>
      <w:r w:rsidR="00806F1A">
        <w:t xml:space="preserve">. </w:t>
      </w:r>
      <w:r w:rsidR="000B5BCB">
        <w:t>You can use it wherever, whenever</w:t>
      </w:r>
      <w:r w:rsidR="00DC4B24">
        <w:t xml:space="preserve"> –</w:t>
      </w:r>
      <w:r w:rsidR="007E3574">
        <w:t xml:space="preserve"> it’s available 24 hours a day, 7 days a week, 365 days a year.</w:t>
      </w:r>
      <w:r w:rsidR="000B5BCB">
        <w:t xml:space="preserve"> And there’s no limit on the number of times you can use it.</w:t>
      </w:r>
    </w:p>
    <w:p w14:paraId="25DE857C" w14:textId="13AF141C" w:rsidR="00DB0529" w:rsidRPr="0081591E" w:rsidRDefault="008B6E81" w:rsidP="00E67CC1">
      <w:pPr>
        <w:rPr>
          <w:b/>
        </w:rPr>
      </w:pPr>
      <w:r>
        <w:rPr>
          <w:b/>
        </w:rPr>
        <w:t>What is Smart Health?</w:t>
      </w:r>
    </w:p>
    <w:p w14:paraId="64B3B013" w14:textId="29DCD616" w:rsidR="007E3574" w:rsidRDefault="008B6E81" w:rsidP="007E3574">
      <w:r>
        <w:t>Smart Health</w:t>
      </w:r>
      <w:r w:rsidR="00FA728F" w:rsidRPr="00FA728F">
        <w:t xml:space="preserve"> provides you </w:t>
      </w:r>
      <w:r w:rsidR="007E3574">
        <w:t>with the experts y</w:t>
      </w:r>
      <w:r>
        <w:t>ou need to keep fit and healthy</w:t>
      </w:r>
      <w:r w:rsidR="007E3574">
        <w:t xml:space="preserve">. The good news is that </w:t>
      </w:r>
      <w:r w:rsidR="00965E14">
        <w:t>if you have a partner or any children up the age of 21, they</w:t>
      </w:r>
      <w:r w:rsidR="004C28C1">
        <w:t xml:space="preserve"> sign </w:t>
      </w:r>
      <w:r w:rsidR="007E3574">
        <w:t xml:space="preserve">up and use Smart Health </w:t>
      </w:r>
      <w:r w:rsidR="009F7D07">
        <w:t>too</w:t>
      </w:r>
      <w:r w:rsidR="007E3574">
        <w:t>.</w:t>
      </w:r>
      <w:r w:rsidR="00965E14">
        <w:t xml:space="preserve"> Here’s what’s included:</w:t>
      </w:r>
    </w:p>
    <w:p w14:paraId="5C76B46C" w14:textId="77777777" w:rsidR="00FA728F" w:rsidRPr="00FA728F" w:rsidRDefault="007E3574" w:rsidP="007E3574">
      <w:pPr>
        <w:pStyle w:val="ListParagraph"/>
        <w:numPr>
          <w:ilvl w:val="0"/>
          <w:numId w:val="10"/>
        </w:numPr>
      </w:pPr>
      <w:r>
        <w:t>Round</w:t>
      </w:r>
      <w:r w:rsidR="00FA728F" w:rsidRPr="00FA728F">
        <w:t xml:space="preserve"> the clock access to a</w:t>
      </w:r>
      <w:r>
        <w:t xml:space="preserve">n </w:t>
      </w:r>
      <w:r w:rsidRPr="008B6E81">
        <w:rPr>
          <w:b/>
        </w:rPr>
        <w:t>online</w:t>
      </w:r>
      <w:r w:rsidR="00FA728F" w:rsidRPr="008B6E81">
        <w:rPr>
          <w:b/>
        </w:rPr>
        <w:t xml:space="preserve"> GP</w:t>
      </w:r>
      <w:r>
        <w:t>, through the Smart Health app or website</w:t>
      </w:r>
    </w:p>
    <w:p w14:paraId="50F4862C" w14:textId="0A8CBE3D" w:rsidR="00FA728F" w:rsidRPr="00FA728F" w:rsidRDefault="00FA728F" w:rsidP="007E3574">
      <w:pPr>
        <w:pStyle w:val="ListParagraph"/>
        <w:numPr>
          <w:ilvl w:val="0"/>
          <w:numId w:val="10"/>
        </w:numPr>
      </w:pPr>
      <w:r w:rsidRPr="008B6E81">
        <w:rPr>
          <w:b/>
        </w:rPr>
        <w:t xml:space="preserve">Second </w:t>
      </w:r>
      <w:r w:rsidR="007E3574" w:rsidRPr="008B6E81">
        <w:rPr>
          <w:b/>
        </w:rPr>
        <w:t xml:space="preserve">medical </w:t>
      </w:r>
      <w:r w:rsidRPr="008B6E81">
        <w:rPr>
          <w:b/>
        </w:rPr>
        <w:t>opinion</w:t>
      </w:r>
      <w:r w:rsidR="007E3574" w:rsidRPr="008B6E81">
        <w:rPr>
          <w:b/>
        </w:rPr>
        <w:t>s</w:t>
      </w:r>
      <w:r w:rsidRPr="00FA728F">
        <w:t xml:space="preserve"> </w:t>
      </w:r>
      <w:r w:rsidR="00965E14">
        <w:t>to make sure you’re getting the right diagnosis and treatment</w:t>
      </w:r>
      <w:r w:rsidRPr="00FA728F">
        <w:t xml:space="preserve"> </w:t>
      </w:r>
    </w:p>
    <w:p w14:paraId="4FCC3840" w14:textId="7A88A2A6" w:rsidR="00FA728F" w:rsidRPr="00FA728F" w:rsidRDefault="008B6E81" w:rsidP="007E3574">
      <w:pPr>
        <w:pStyle w:val="ListParagraph"/>
        <w:numPr>
          <w:ilvl w:val="0"/>
          <w:numId w:val="10"/>
        </w:numPr>
      </w:pPr>
      <w:r>
        <w:t xml:space="preserve">Tailored </w:t>
      </w:r>
      <w:r w:rsidRPr="008B6E81">
        <w:rPr>
          <w:b/>
        </w:rPr>
        <w:t xml:space="preserve">mental health </w:t>
      </w:r>
      <w:r>
        <w:rPr>
          <w:b/>
        </w:rPr>
        <w:t>support</w:t>
      </w:r>
      <w:r w:rsidR="00F9573D">
        <w:t xml:space="preserve"> from a team of professionals</w:t>
      </w:r>
    </w:p>
    <w:p w14:paraId="6896C929" w14:textId="65311316" w:rsidR="00FA728F" w:rsidRPr="00FA728F" w:rsidRDefault="009F7D07" w:rsidP="007E3574">
      <w:pPr>
        <w:pStyle w:val="ListParagraph"/>
        <w:numPr>
          <w:ilvl w:val="0"/>
          <w:numId w:val="10"/>
        </w:numPr>
      </w:pPr>
      <w:r w:rsidRPr="008B6E81">
        <w:rPr>
          <w:b/>
        </w:rPr>
        <w:t>Health checks</w:t>
      </w:r>
      <w:r>
        <w:t xml:space="preserve"> - p</w:t>
      </w:r>
      <w:r w:rsidR="00FA728F" w:rsidRPr="00FA728F">
        <w:t xml:space="preserve">roactive steps to manage your health and lifestyle </w:t>
      </w:r>
    </w:p>
    <w:p w14:paraId="7BB028E5" w14:textId="1B5F85C3" w:rsidR="00FA728F" w:rsidRPr="00FA728F" w:rsidRDefault="00965E14" w:rsidP="007E3574">
      <w:pPr>
        <w:pStyle w:val="ListParagraph"/>
        <w:numPr>
          <w:ilvl w:val="0"/>
          <w:numId w:val="10"/>
        </w:numPr>
      </w:pPr>
      <w:r>
        <w:t>Bespoke</w:t>
      </w:r>
      <w:r w:rsidR="009F7D07">
        <w:t xml:space="preserve"> </w:t>
      </w:r>
      <w:r w:rsidR="009F7D07" w:rsidRPr="008B6E81">
        <w:rPr>
          <w:b/>
        </w:rPr>
        <w:t>n</w:t>
      </w:r>
      <w:r w:rsidR="00FA728F" w:rsidRPr="008B6E81">
        <w:rPr>
          <w:b/>
        </w:rPr>
        <w:t xml:space="preserve">utrition </w:t>
      </w:r>
      <w:r w:rsidR="008B6E81" w:rsidRPr="008B6E81">
        <w:rPr>
          <w:b/>
        </w:rPr>
        <w:t>advice</w:t>
      </w:r>
      <w:r>
        <w:t xml:space="preserve"> to keep you eating healthy</w:t>
      </w:r>
    </w:p>
    <w:p w14:paraId="301DD4D3" w14:textId="55166ABA" w:rsidR="00FA728F" w:rsidRDefault="009F7D07" w:rsidP="007E3574">
      <w:pPr>
        <w:pStyle w:val="ListParagraph"/>
        <w:numPr>
          <w:ilvl w:val="0"/>
          <w:numId w:val="10"/>
        </w:numPr>
      </w:pPr>
      <w:r w:rsidRPr="008B6E81">
        <w:rPr>
          <w:b/>
        </w:rPr>
        <w:t>Personalised f</w:t>
      </w:r>
      <w:r w:rsidR="00FA728F" w:rsidRPr="008B6E81">
        <w:rPr>
          <w:b/>
        </w:rPr>
        <w:t xml:space="preserve">itness </w:t>
      </w:r>
      <w:r w:rsidRPr="008B6E81">
        <w:rPr>
          <w:b/>
        </w:rPr>
        <w:t>plans</w:t>
      </w:r>
      <w:r>
        <w:t xml:space="preserve"> designed by experts </w:t>
      </w:r>
    </w:p>
    <w:p w14:paraId="348FBC0D" w14:textId="487EB8A6" w:rsidR="00DB0529" w:rsidRDefault="008B6E81" w:rsidP="00DB0529">
      <w:r>
        <w:t>Y</w:t>
      </w:r>
      <w:r w:rsidR="00DB0529" w:rsidRPr="00DB0529">
        <w:t xml:space="preserve">ou </w:t>
      </w:r>
      <w:r w:rsidR="00965E14">
        <w:t>can also get your</w:t>
      </w:r>
      <w:r w:rsidR="00DB0529" w:rsidRPr="00DB0529">
        <w:t xml:space="preserve"> private prescription medicine delivered</w:t>
      </w:r>
      <w:r w:rsidR="00965E14">
        <w:t xml:space="preserve"> straight</w:t>
      </w:r>
      <w:r w:rsidR="00DB0529" w:rsidRPr="00DB0529">
        <w:t xml:space="preserve"> to your front</w:t>
      </w:r>
      <w:r w:rsidR="00DB0529">
        <w:t xml:space="preserve"> </w:t>
      </w:r>
      <w:r w:rsidR="00DB0529" w:rsidRPr="00DB0529">
        <w:t>door. The Smart Health prescription delivery service provides next day delivery nationwide</w:t>
      </w:r>
      <w:r w:rsidR="00DB0529">
        <w:t xml:space="preserve"> </w:t>
      </w:r>
      <w:r w:rsidR="00DB0529" w:rsidRPr="00DB0529">
        <w:t>(if ordered before 1pm)</w:t>
      </w:r>
      <w:r w:rsidR="00DB0529">
        <w:t xml:space="preserve"> and same day </w:t>
      </w:r>
      <w:r w:rsidR="00DB0529" w:rsidRPr="00DB0529">
        <w:t>delivery in London</w:t>
      </w:r>
      <w:r w:rsidR="00DB0529">
        <w:t xml:space="preserve"> </w:t>
      </w:r>
      <w:r w:rsidR="00DB0529" w:rsidRPr="00DB0529">
        <w:t>(if ordered before 3pm),</w:t>
      </w:r>
      <w:r w:rsidR="00DB0529">
        <w:t xml:space="preserve"> </w:t>
      </w:r>
      <w:r w:rsidR="00DB0529" w:rsidRPr="00DB0529">
        <w:t xml:space="preserve">meaning you can </w:t>
      </w:r>
      <w:r w:rsidR="00965E14">
        <w:t>get</w:t>
      </w:r>
      <w:r w:rsidR="00DB0529" w:rsidRPr="00DB0529">
        <w:t xml:space="preserve"> the medicine you need, without </w:t>
      </w:r>
      <w:r w:rsidR="00965E14">
        <w:t>having to leave the house</w:t>
      </w:r>
      <w:r w:rsidR="00DB0529" w:rsidRPr="00DB0529">
        <w:t>.</w:t>
      </w:r>
    </w:p>
    <w:p w14:paraId="092E20F5" w14:textId="79A60EBF" w:rsidR="009F7D07" w:rsidRPr="0081591E" w:rsidRDefault="008B6E81" w:rsidP="00DB0529">
      <w:pPr>
        <w:rPr>
          <w:b/>
        </w:rPr>
      </w:pPr>
      <w:r>
        <w:rPr>
          <w:b/>
        </w:rPr>
        <w:t>Getting started</w:t>
      </w:r>
    </w:p>
    <w:p w14:paraId="49B30F80" w14:textId="4F4CB3E4" w:rsidR="002A078F" w:rsidRDefault="002A078F" w:rsidP="002A078F">
      <w:r w:rsidRPr="002A078F">
        <w:t xml:space="preserve">All six </w:t>
      </w:r>
      <w:r>
        <w:t xml:space="preserve">Smart Health </w:t>
      </w:r>
      <w:r w:rsidRPr="002A078F">
        <w:t xml:space="preserve">services can be accessed via the website – suitable for smartphones, tablets and desktop. </w:t>
      </w:r>
      <w:r>
        <w:t xml:space="preserve">Just head to aiglife-smarthealth.com to book </w:t>
      </w:r>
      <w:r w:rsidR="0056696E">
        <w:t>an appointment</w:t>
      </w:r>
      <w:r w:rsidR="00533475">
        <w:t>.</w:t>
      </w:r>
      <w:r w:rsidR="0056696E">
        <w:t xml:space="preserve"> </w:t>
      </w:r>
      <w:r w:rsidR="008B6E81" w:rsidRPr="008B6E81">
        <w:rPr>
          <w:color w:val="FFBF3F" w:themeColor="accent4"/>
        </w:rPr>
        <w:t>[</w:t>
      </w:r>
      <w:r w:rsidR="00533475">
        <w:rPr>
          <w:color w:val="FFBF3F" w:themeColor="accent4"/>
        </w:rPr>
        <w:t>O</w:t>
      </w:r>
      <w:r w:rsidR="0056696E" w:rsidRPr="008B6E81">
        <w:rPr>
          <w:color w:val="FFBF3F" w:themeColor="accent4"/>
        </w:rPr>
        <w:t>r have a read of the enclosed leaflet for more information on how to sign</w:t>
      </w:r>
      <w:bookmarkStart w:id="0" w:name="_GoBack"/>
      <w:bookmarkEnd w:id="0"/>
      <w:r w:rsidR="0056696E" w:rsidRPr="008B6E81">
        <w:rPr>
          <w:color w:val="FFBF3F" w:themeColor="accent4"/>
        </w:rPr>
        <w:t xml:space="preserve"> up and log in</w:t>
      </w:r>
      <w:r w:rsidR="008B6E81" w:rsidRPr="008B6E81">
        <w:rPr>
          <w:color w:val="FFBF3F" w:themeColor="accent4"/>
        </w:rPr>
        <w:t>]</w:t>
      </w:r>
      <w:r w:rsidR="0056696E">
        <w:t>.</w:t>
      </w:r>
    </w:p>
    <w:p w14:paraId="77574D1F" w14:textId="1FC333C8" w:rsidR="0056696E" w:rsidRDefault="000B5BCB" w:rsidP="002A078F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5C70CD8" wp14:editId="13E0C9A5">
            <wp:simplePos x="0" y="0"/>
            <wp:positionH relativeFrom="margin">
              <wp:align>left</wp:align>
            </wp:positionH>
            <wp:positionV relativeFrom="paragraph">
              <wp:posOffset>752475</wp:posOffset>
            </wp:positionV>
            <wp:extent cx="1028700" cy="10287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rt Health_App_QR_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78F" w:rsidRPr="002A078F">
        <w:t xml:space="preserve">The app </w:t>
      </w:r>
      <w:r w:rsidR="00533475">
        <w:t>gives</w:t>
      </w:r>
      <w:r w:rsidR="002A078F" w:rsidRPr="002A078F">
        <w:t xml:space="preserve"> you access to </w:t>
      </w:r>
      <w:r w:rsidR="002A078F">
        <w:t>the</w:t>
      </w:r>
      <w:r w:rsidR="002A078F" w:rsidRPr="002A078F">
        <w:t xml:space="preserve"> </w:t>
      </w:r>
      <w:r w:rsidR="002A078F">
        <w:t xml:space="preserve">online GP, ideal for managing your health </w:t>
      </w:r>
      <w:r w:rsidR="002A078F" w:rsidRPr="002A078F">
        <w:t>on the go.</w:t>
      </w:r>
      <w:r w:rsidR="002A078F">
        <w:t xml:space="preserve"> It’s </w:t>
      </w:r>
      <w:r w:rsidR="002A078F" w:rsidRPr="002A078F">
        <w:t>available for</w:t>
      </w:r>
      <w:r w:rsidR="00533475">
        <w:t xml:space="preserve"> iOS and </w:t>
      </w:r>
      <w:proofErr w:type="gramStart"/>
      <w:r w:rsidR="00533475">
        <w:t>Android</w:t>
      </w:r>
      <w:proofErr w:type="gramEnd"/>
      <w:r w:rsidR="00533475">
        <w:t xml:space="preserve">. </w:t>
      </w:r>
      <w:r w:rsidR="0063144C" w:rsidRPr="000B5BCB">
        <w:rPr>
          <w:b/>
        </w:rPr>
        <w:t xml:space="preserve">Just </w:t>
      </w:r>
      <w:r w:rsidR="00D53C46" w:rsidRPr="000B5BCB">
        <w:rPr>
          <w:b/>
        </w:rPr>
        <w:t>scan the QR code</w:t>
      </w:r>
      <w:r w:rsidRPr="000B5BCB">
        <w:rPr>
          <w:b/>
        </w:rPr>
        <w:t xml:space="preserve"> to download the app</w:t>
      </w:r>
      <w:r w:rsidR="00533475">
        <w:t>, you‘ll just need your scheme code</w:t>
      </w:r>
      <w:r w:rsidR="00CA3BE7">
        <w:t xml:space="preserve"> to get started</w:t>
      </w:r>
      <w:r w:rsidR="00533475">
        <w:t xml:space="preserve">: </w:t>
      </w:r>
      <w:r w:rsidR="00533475" w:rsidRPr="00533475">
        <w:rPr>
          <w:color w:val="FFC000"/>
        </w:rPr>
        <w:t>[INSERT COMPANY SCHEME CODE]</w:t>
      </w:r>
    </w:p>
    <w:p w14:paraId="1B18766F" w14:textId="77E17C38" w:rsidR="00D53C46" w:rsidRDefault="00D53C46" w:rsidP="002A078F"/>
    <w:p w14:paraId="25AFB7EA" w14:textId="3A84D32E" w:rsidR="00DB0529" w:rsidRDefault="00DB0529" w:rsidP="00DB0529">
      <w:r w:rsidRPr="00DB0529">
        <w:t xml:space="preserve">We hope </w:t>
      </w:r>
      <w:r w:rsidR="008B6E81">
        <w:t>you know your health and wellbeing is important to us</w:t>
      </w:r>
      <w:r w:rsidR="0056696E">
        <w:t xml:space="preserve"> and </w:t>
      </w:r>
      <w:r w:rsidR="008B6E81">
        <w:t xml:space="preserve">this letter </w:t>
      </w:r>
      <w:r w:rsidR="0056696E">
        <w:t xml:space="preserve">gives you some reassurance that additional support is there if you need it. If you’ve got any </w:t>
      </w:r>
      <w:r w:rsidR="0081591E">
        <w:t>questions about Smart Health or w</w:t>
      </w:r>
      <w:r w:rsidR="00E97F03">
        <w:t xml:space="preserve">ant to know more about how to access the service, get in touch with </w:t>
      </w:r>
      <w:r w:rsidR="00E97F03" w:rsidRPr="0081591E">
        <w:rPr>
          <w:color w:val="FFBF3F" w:themeColor="accent4"/>
        </w:rPr>
        <w:t>[insert HR/Employee Benefits contact details]</w:t>
      </w:r>
      <w:r w:rsidR="00E97F03">
        <w:t>.</w:t>
      </w:r>
    </w:p>
    <w:p w14:paraId="612F5F8D" w14:textId="3AD531BB" w:rsidR="0056696E" w:rsidRDefault="0056696E" w:rsidP="00DB0529">
      <w:r>
        <w:t>Thanks,</w:t>
      </w:r>
    </w:p>
    <w:p w14:paraId="6D15E8FB" w14:textId="08508D0B" w:rsidR="00E97F03" w:rsidRPr="0081591E" w:rsidRDefault="00E97F03" w:rsidP="00DB0529">
      <w:pPr>
        <w:rPr>
          <w:color w:val="FFBF3F" w:themeColor="accent4"/>
        </w:rPr>
      </w:pPr>
      <w:r w:rsidRPr="0081591E">
        <w:rPr>
          <w:color w:val="FFBF3F" w:themeColor="accent4"/>
        </w:rPr>
        <w:t>[Insert HR Director/appropriate company name]</w:t>
      </w:r>
    </w:p>
    <w:p w14:paraId="2D08FA70" w14:textId="5F31A80A" w:rsidR="00FD10FB" w:rsidRPr="00083ECA" w:rsidRDefault="00D53C46" w:rsidP="00FD10FB">
      <w:pPr>
        <w:rPr>
          <w:i/>
          <w:sz w:val="16"/>
        </w:rPr>
      </w:pPr>
      <w:r w:rsidRPr="00D53C46">
        <w:rPr>
          <w:i/>
          <w:sz w:val="16"/>
        </w:rPr>
        <w:t>Smart Health is provided to AIG Life Limited customers by Teladoc Health. We want to let you know that these services are non-contractual, which means they don’t form part of the insurance contract with us. If our partnership with Teladoc Health ends, these services could be changed or withdrawn in the future.</w:t>
      </w:r>
    </w:p>
    <w:p w14:paraId="4C7C6FE1" w14:textId="42445EAC" w:rsidR="00FD10FB" w:rsidRDefault="00FD10FB" w:rsidP="00FD10FB"/>
    <w:p w14:paraId="5CDCF8BB" w14:textId="77777777" w:rsidR="00D47C3A" w:rsidRDefault="00D47C3A" w:rsidP="00FD10FB">
      <w:pPr>
        <w:sectPr w:rsidR="00D47C3A" w:rsidSect="00C8278C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907" w:right="907" w:bottom="397" w:left="907" w:header="0" w:footer="397" w:gutter="0"/>
          <w:cols w:space="708"/>
          <w:docGrid w:linePitch="360"/>
        </w:sectPr>
      </w:pPr>
    </w:p>
    <w:p w14:paraId="243F10A7" w14:textId="77777777" w:rsidR="00FD10FB" w:rsidRDefault="00FD10FB" w:rsidP="00FD10FB"/>
    <w:p w14:paraId="226E8DAB" w14:textId="77777777" w:rsidR="00FD10FB" w:rsidRPr="005C6D46" w:rsidRDefault="00FD10FB" w:rsidP="00FD10FB"/>
    <w:sectPr w:rsidR="00FD10FB" w:rsidRPr="005C6D46" w:rsidSect="00D47C3A">
      <w:headerReference w:type="default" r:id="rId13"/>
      <w:pgSz w:w="11906" w:h="16838" w:code="9"/>
      <w:pgMar w:top="1976" w:right="907" w:bottom="397" w:left="90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2131" w14:textId="77777777" w:rsidR="00AF1304" w:rsidRDefault="00AF1304" w:rsidP="00B60F47">
      <w:pPr>
        <w:spacing w:after="0" w:line="240" w:lineRule="auto"/>
      </w:pPr>
      <w:r>
        <w:separator/>
      </w:r>
    </w:p>
  </w:endnote>
  <w:endnote w:type="continuationSeparator" w:id="0">
    <w:p w14:paraId="2E233117" w14:textId="77777777" w:rsidR="00AF1304" w:rsidRDefault="00AF1304" w:rsidP="00B6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C654" w14:textId="77777777" w:rsidR="004D295C" w:rsidRDefault="004D295C" w:rsidP="00EB3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D889E" w14:textId="77777777" w:rsidR="004D295C" w:rsidRDefault="004D295C" w:rsidP="004D29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FB86" w14:textId="77777777" w:rsidR="00334B1C" w:rsidRDefault="00334B1C" w:rsidP="00334B1C">
    <w:pPr>
      <w:pStyle w:val="Footer"/>
      <w:ind w:right="360"/>
      <w:rPr>
        <w:rFonts w:cs="Arial"/>
        <w:color w:val="808080"/>
        <w:sz w:val="16"/>
        <w:szCs w:val="16"/>
      </w:rPr>
    </w:pPr>
  </w:p>
  <w:p w14:paraId="308F47A1" w14:textId="2E5D52CB" w:rsidR="00334B1C" w:rsidRDefault="000237DF" w:rsidP="00334B1C">
    <w:pPr>
      <w:pStyle w:val="Footer"/>
      <w:ind w:right="360"/>
      <w:rPr>
        <w:rFonts w:cs="Arial"/>
        <w:color w:val="808080"/>
        <w:sz w:val="16"/>
        <w:szCs w:val="16"/>
      </w:rPr>
    </w:pPr>
    <w:sdt>
      <w:sdtPr>
        <w:rPr>
          <w:rFonts w:cs="Arial"/>
          <w:color w:val="808080"/>
          <w:sz w:val="16"/>
          <w:szCs w:val="16"/>
        </w:rPr>
        <w:alias w:val="Classification"/>
        <w:tag w:val="Classification"/>
        <w:id w:val="-1104956518"/>
        <w:dropDownList>
          <w:listItem w:displayText="Please select a classification" w:value="Please select a classification"/>
          <w:listItem w:displayText="PUBLIC" w:value="PUBLIC"/>
          <w:listItem w:displayText="INTERNAL USE" w:value="INTERNAL USE"/>
          <w:listItem w:displayText="CONFIDENTIAL" w:value="CONFIDENTIAL"/>
          <w:listItem w:displayText="FIRM CONFIDENTIAL" w:value="FIRM CONFIDENTIAL"/>
        </w:dropDownList>
      </w:sdtPr>
      <w:sdtEndPr/>
      <w:sdtContent>
        <w:r w:rsidR="00171F1E">
          <w:rPr>
            <w:rFonts w:cs="Arial"/>
            <w:color w:val="808080"/>
            <w:sz w:val="16"/>
            <w:szCs w:val="16"/>
          </w:rPr>
          <w:t>PUBLIC</w:t>
        </w:r>
      </w:sdtContent>
    </w:sdt>
  </w:p>
  <w:p w14:paraId="03BBC063" w14:textId="77777777" w:rsidR="00334B1C" w:rsidRDefault="00334B1C" w:rsidP="00334B1C">
    <w:pPr>
      <w:pStyle w:val="Footer"/>
      <w:ind w:right="360"/>
      <w:rPr>
        <w:rFonts w:cs="Arial"/>
        <w:color w:val="808080"/>
        <w:sz w:val="16"/>
        <w:szCs w:val="16"/>
      </w:rPr>
    </w:pPr>
  </w:p>
  <w:p w14:paraId="54D041B9" w14:textId="77777777" w:rsidR="00334B1C" w:rsidRDefault="00FD10FB" w:rsidP="00334B1C">
    <w:pPr>
      <w:pStyle w:val="Footer"/>
      <w:ind w:right="360"/>
      <w:rPr>
        <w:rFonts w:cs="Arial"/>
        <w:color w:val="808080"/>
        <w:sz w:val="16"/>
        <w:szCs w:val="16"/>
      </w:rPr>
    </w:pPr>
    <w:r>
      <w:rPr>
        <w:rFonts w:cs="Arial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B367C" wp14:editId="4E261A73">
              <wp:simplePos x="0" y="0"/>
              <wp:positionH relativeFrom="column">
                <wp:posOffset>0</wp:posOffset>
              </wp:positionH>
              <wp:positionV relativeFrom="paragraph">
                <wp:posOffset>62724</wp:posOffset>
              </wp:positionV>
              <wp:extent cx="64008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5A09B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" strokecolor="#7f7f7f [1612]" strokeweight=".25pt"/>
          </w:pict>
        </mc:Fallback>
      </mc:AlternateContent>
    </w:r>
  </w:p>
  <w:p w14:paraId="5476330B" w14:textId="59215CAE" w:rsidR="00334B1C" w:rsidRPr="004D295C" w:rsidRDefault="00334B1C" w:rsidP="00334B1C">
    <w:pPr>
      <w:pStyle w:val="Footer"/>
      <w:framePr w:wrap="around" w:vAnchor="text" w:hAnchor="page" w:x="10869" w:y="179"/>
      <w:rPr>
        <w:rStyle w:val="PageNumber"/>
        <w:rFonts w:cs="Arial"/>
        <w:sz w:val="16"/>
        <w:szCs w:val="16"/>
      </w:rPr>
    </w:pPr>
    <w:r w:rsidRPr="004D295C">
      <w:rPr>
        <w:rStyle w:val="PageNumber"/>
        <w:rFonts w:cs="Arial"/>
        <w:sz w:val="16"/>
        <w:szCs w:val="16"/>
      </w:rPr>
      <w:fldChar w:fldCharType="begin"/>
    </w:r>
    <w:r w:rsidRPr="004D295C">
      <w:rPr>
        <w:rStyle w:val="PageNumber"/>
        <w:rFonts w:cs="Arial"/>
        <w:sz w:val="16"/>
        <w:szCs w:val="16"/>
      </w:rPr>
      <w:instrText xml:space="preserve">PAGE  </w:instrText>
    </w:r>
    <w:r w:rsidRPr="004D295C">
      <w:rPr>
        <w:rStyle w:val="PageNumber"/>
        <w:rFonts w:cs="Arial"/>
        <w:sz w:val="16"/>
        <w:szCs w:val="16"/>
      </w:rPr>
      <w:fldChar w:fldCharType="separate"/>
    </w:r>
    <w:r w:rsidR="000237DF">
      <w:rPr>
        <w:rStyle w:val="PageNumber"/>
        <w:rFonts w:cs="Arial"/>
        <w:noProof/>
        <w:sz w:val="16"/>
        <w:szCs w:val="16"/>
      </w:rPr>
      <w:t>3</w:t>
    </w:r>
    <w:r w:rsidRPr="004D295C">
      <w:rPr>
        <w:rStyle w:val="PageNumber"/>
        <w:rFonts w:cs="Arial"/>
        <w:sz w:val="16"/>
        <w:szCs w:val="16"/>
      </w:rPr>
      <w:fldChar w:fldCharType="end"/>
    </w:r>
  </w:p>
  <w:p w14:paraId="559108DB" w14:textId="77777777" w:rsidR="00334B1C" w:rsidRDefault="00334B1C" w:rsidP="00334B1C">
    <w:pPr>
      <w:pStyle w:val="Footer"/>
      <w:ind w:right="360"/>
      <w:rPr>
        <w:rFonts w:cs="Arial"/>
        <w:color w:val="808080"/>
        <w:sz w:val="16"/>
        <w:szCs w:val="16"/>
      </w:rPr>
    </w:pPr>
  </w:p>
  <w:p w14:paraId="380DADEC" w14:textId="2C5775D3" w:rsidR="00334B1C" w:rsidRPr="004D295C" w:rsidRDefault="000237DF" w:rsidP="00334B1C">
    <w:pPr>
      <w:pStyle w:val="Footer"/>
      <w:ind w:right="360"/>
      <w:rPr>
        <w:rFonts w:cs="Arial"/>
        <w:sz w:val="16"/>
        <w:szCs w:val="16"/>
      </w:rPr>
    </w:pPr>
    <w:sdt>
      <w:sdtPr>
        <w:rPr>
          <w:rFonts w:cs="Arial"/>
          <w:color w:val="808080"/>
          <w:sz w:val="16"/>
          <w:szCs w:val="16"/>
        </w:rPr>
        <w:alias w:val="Title"/>
        <w:tag w:val=""/>
        <w:id w:val="-152833152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cs="Arial"/>
            <w:color w:val="808080"/>
            <w:sz w:val="16"/>
            <w:szCs w:val="16"/>
          </w:rPr>
          <w:t xml:space="preserve">3496 </w:t>
        </w:r>
        <w:r w:rsidR="005C21B4">
          <w:rPr>
            <w:rFonts w:cs="Arial"/>
            <w:color w:val="808080"/>
            <w:sz w:val="16"/>
            <w:szCs w:val="16"/>
          </w:rPr>
          <w:t>Smart Health: direct mail for adviser packs</w:t>
        </w:r>
      </w:sdtContent>
    </w:sdt>
    <w:r w:rsidR="00334B1C">
      <w:rPr>
        <w:rFonts w:cs="Arial"/>
        <w:color w:val="808080"/>
        <w:sz w:val="16"/>
        <w:szCs w:val="16"/>
      </w:rPr>
      <w:t xml:space="preserve">     </w:t>
    </w:r>
  </w:p>
  <w:p w14:paraId="7FD613F1" w14:textId="77777777" w:rsidR="00E07F85" w:rsidRPr="00334B1C" w:rsidRDefault="00E07F85" w:rsidP="00334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B472" w14:textId="77777777" w:rsidR="00E83D91" w:rsidRDefault="00E83D91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33E45F78" w14:textId="77777777" w:rsidR="00E83D91" w:rsidRDefault="000237DF" w:rsidP="00AF431E">
    <w:pPr>
      <w:pStyle w:val="Footer"/>
      <w:ind w:right="360"/>
      <w:rPr>
        <w:rFonts w:cs="Arial"/>
        <w:color w:val="808080"/>
        <w:sz w:val="16"/>
        <w:szCs w:val="16"/>
      </w:rPr>
    </w:pPr>
    <w:sdt>
      <w:sdtPr>
        <w:rPr>
          <w:rFonts w:cs="Arial"/>
          <w:color w:val="808080"/>
          <w:sz w:val="16"/>
          <w:szCs w:val="16"/>
        </w:rPr>
        <w:alias w:val="Classification"/>
        <w:tag w:val="Classification"/>
        <w:id w:val="1376660279"/>
        <w:lock w:val="sdtLocked"/>
        <w:dropDownList>
          <w:listItem w:displayText="Please select a classification" w:value="Please select a classification"/>
          <w:listItem w:displayText="CONFIDENTIAL" w:value="CONFIDENTIAL"/>
          <w:listItem w:displayText="HIGHLY CONFIDENTIAL" w:value="HIGHLY CONFIDENTIAL"/>
          <w:listItem w:displayText="COMMERCIAL IN CONFIDENCE" w:value="COMMERCIAL IN CONFIDENCE"/>
          <w:listItem w:displayText="UNCLASSIFIED" w:value="UNCLASSIFIED"/>
        </w:dropDownList>
      </w:sdtPr>
      <w:sdtEndPr/>
      <w:sdtContent>
        <w:r w:rsidR="00334B1C">
          <w:rPr>
            <w:rFonts w:cs="Arial"/>
            <w:color w:val="808080"/>
            <w:sz w:val="16"/>
            <w:szCs w:val="16"/>
          </w:rPr>
          <w:t>Please select a classification</w:t>
        </w:r>
      </w:sdtContent>
    </w:sdt>
  </w:p>
  <w:p w14:paraId="5B2F4134" w14:textId="77777777" w:rsidR="00E83D91" w:rsidRDefault="00E83D91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3EE55416" w14:textId="77777777" w:rsidR="00E83D91" w:rsidRDefault="00E83D91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7ED7B4EB" w14:textId="77777777" w:rsidR="00116442" w:rsidRPr="004D295C" w:rsidRDefault="00116442" w:rsidP="00116442">
    <w:pPr>
      <w:pStyle w:val="Footer"/>
      <w:framePr w:wrap="around" w:vAnchor="text" w:hAnchor="page" w:x="10869" w:y="179"/>
      <w:rPr>
        <w:rStyle w:val="PageNumber"/>
        <w:rFonts w:cs="Arial"/>
        <w:sz w:val="16"/>
        <w:szCs w:val="16"/>
      </w:rPr>
    </w:pPr>
    <w:r w:rsidRPr="004D295C">
      <w:rPr>
        <w:rStyle w:val="PageNumber"/>
        <w:rFonts w:cs="Arial"/>
        <w:sz w:val="16"/>
        <w:szCs w:val="16"/>
      </w:rPr>
      <w:fldChar w:fldCharType="begin"/>
    </w:r>
    <w:r w:rsidRPr="004D295C">
      <w:rPr>
        <w:rStyle w:val="PageNumber"/>
        <w:rFonts w:cs="Arial"/>
        <w:sz w:val="16"/>
        <w:szCs w:val="16"/>
      </w:rPr>
      <w:instrText xml:space="preserve">PAGE  </w:instrText>
    </w:r>
    <w:r w:rsidRPr="004D295C">
      <w:rPr>
        <w:rStyle w:val="PageNumber"/>
        <w:rFonts w:cs="Arial"/>
        <w:sz w:val="16"/>
        <w:szCs w:val="16"/>
      </w:rPr>
      <w:fldChar w:fldCharType="separate"/>
    </w:r>
    <w:r w:rsidR="00ED02D5">
      <w:rPr>
        <w:rStyle w:val="PageNumber"/>
        <w:rFonts w:cs="Arial"/>
        <w:noProof/>
        <w:sz w:val="16"/>
        <w:szCs w:val="16"/>
      </w:rPr>
      <w:t>1</w:t>
    </w:r>
    <w:r w:rsidRPr="004D295C">
      <w:rPr>
        <w:rStyle w:val="PageNumber"/>
        <w:rFonts w:cs="Arial"/>
        <w:sz w:val="16"/>
        <w:szCs w:val="16"/>
      </w:rPr>
      <w:fldChar w:fldCharType="end"/>
    </w:r>
  </w:p>
  <w:p w14:paraId="34448EE9" w14:textId="77777777" w:rsidR="00E83D91" w:rsidRDefault="00E83D91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452B5E15" w14:textId="77777777" w:rsidR="00AF431E" w:rsidRPr="004D295C" w:rsidRDefault="00AF431E" w:rsidP="00AF431E">
    <w:pPr>
      <w:pStyle w:val="Footer"/>
      <w:ind w:right="360"/>
      <w:rPr>
        <w:rFonts w:cs="Arial"/>
        <w:sz w:val="16"/>
        <w:szCs w:val="16"/>
      </w:rPr>
    </w:pPr>
    <w:r>
      <w:rPr>
        <w:rFonts w:cs="Arial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17ABB" wp14:editId="4D5E2050">
              <wp:simplePos x="0" y="0"/>
              <wp:positionH relativeFrom="column">
                <wp:posOffset>0</wp:posOffset>
              </wp:positionH>
              <wp:positionV relativeFrom="paragraph">
                <wp:posOffset>-146050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55881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5pt" to="7in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" strokecolor="#7f7f7f [1612]" strokeweight=".25pt"/>
          </w:pict>
        </mc:Fallback>
      </mc:AlternateContent>
    </w:r>
    <w:r w:rsidR="00E83D91">
      <w:rPr>
        <w:rFonts w:cs="Arial"/>
        <w:color w:val="808080"/>
        <w:sz w:val="16"/>
        <w:szCs w:val="16"/>
      </w:rPr>
      <w:t>D</w:t>
    </w:r>
    <w:r w:rsidRPr="004D295C">
      <w:rPr>
        <w:rFonts w:cs="Arial"/>
        <w:color w:val="808080"/>
        <w:sz w:val="16"/>
        <w:szCs w:val="16"/>
      </w:rPr>
      <w:t>ocument title</w:t>
    </w:r>
    <w:r>
      <w:rPr>
        <w:rFonts w:cs="Arial"/>
        <w:color w:val="808080"/>
        <w:sz w:val="16"/>
        <w:szCs w:val="16"/>
      </w:rPr>
      <w:t xml:space="preserve">     </w:t>
    </w:r>
  </w:p>
  <w:p w14:paraId="2BC51283" w14:textId="77777777" w:rsidR="00AF431E" w:rsidRDefault="00AF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75FE" w14:textId="77777777" w:rsidR="00AF1304" w:rsidRDefault="00AF1304" w:rsidP="00B60F47">
      <w:pPr>
        <w:spacing w:after="0" w:line="240" w:lineRule="auto"/>
      </w:pPr>
      <w:r>
        <w:separator/>
      </w:r>
    </w:p>
  </w:footnote>
  <w:footnote w:type="continuationSeparator" w:id="0">
    <w:p w14:paraId="2DD903FB" w14:textId="77777777" w:rsidR="00AF1304" w:rsidRDefault="00AF1304" w:rsidP="00B6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66E8" w14:textId="77777777" w:rsidR="00C8278C" w:rsidRDefault="00C8278C" w:rsidP="00C8278C">
    <w:pPr>
      <w:pStyle w:val="Header"/>
      <w:ind w:left="-907"/>
    </w:pPr>
    <w:r>
      <w:rPr>
        <w:noProof/>
        <w:lang w:eastAsia="en-GB"/>
      </w:rPr>
      <w:drawing>
        <wp:inline distT="0" distB="0" distL="0" distR="0" wp14:anchorId="0CE3A5EC" wp14:editId="146109A2">
          <wp:extent cx="7547020" cy="1788454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G-Email-Header-600x1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822" cy="179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9E9C2" w14:textId="77777777" w:rsidR="00D47C3A" w:rsidRDefault="00D47C3A" w:rsidP="00D47C3A">
    <w:pPr>
      <w:pStyle w:val="Header"/>
      <w:ind w:left="-142"/>
    </w:pPr>
    <w:r>
      <w:rPr>
        <w:noProof/>
        <w:lang w:eastAsia="en-GB"/>
      </w:rPr>
      <w:drawing>
        <wp:inline distT="0" distB="0" distL="0" distR="0" wp14:anchorId="2F0A88BC" wp14:editId="422C6ECF">
          <wp:extent cx="1187082" cy="588975"/>
          <wp:effectExtent l="0" t="0" r="0" b="190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_core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169" cy="59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577"/>
    <w:multiLevelType w:val="hybridMultilevel"/>
    <w:tmpl w:val="D47C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9E8"/>
    <w:multiLevelType w:val="hybridMultilevel"/>
    <w:tmpl w:val="10DC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9C1"/>
    <w:multiLevelType w:val="hybridMultilevel"/>
    <w:tmpl w:val="4D287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44C8"/>
    <w:multiLevelType w:val="hybridMultilevel"/>
    <w:tmpl w:val="F8C6475A"/>
    <w:lvl w:ilvl="0" w:tplc="C054D5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4428"/>
    <w:multiLevelType w:val="hybridMultilevel"/>
    <w:tmpl w:val="103E6B2E"/>
    <w:lvl w:ilvl="0" w:tplc="648CD244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  <w:caps w:val="0"/>
        <w:strike w:val="0"/>
        <w:dstrike w:val="0"/>
        <w:vanish w:val="0"/>
        <w:color w:val="0195D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2E9090C"/>
    <w:multiLevelType w:val="hybridMultilevel"/>
    <w:tmpl w:val="63B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480D"/>
    <w:multiLevelType w:val="hybridMultilevel"/>
    <w:tmpl w:val="98A0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24BF2"/>
    <w:multiLevelType w:val="hybridMultilevel"/>
    <w:tmpl w:val="7450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E2DC4"/>
    <w:multiLevelType w:val="hybridMultilevel"/>
    <w:tmpl w:val="494C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063E2"/>
    <w:multiLevelType w:val="hybridMultilevel"/>
    <w:tmpl w:val="47BE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04"/>
    <w:rsid w:val="00014AD8"/>
    <w:rsid w:val="000237DF"/>
    <w:rsid w:val="00034B88"/>
    <w:rsid w:val="00083ECA"/>
    <w:rsid w:val="000949E4"/>
    <w:rsid w:val="000B5BCB"/>
    <w:rsid w:val="000E30A9"/>
    <w:rsid w:val="00116442"/>
    <w:rsid w:val="00127D01"/>
    <w:rsid w:val="001344A7"/>
    <w:rsid w:val="001420F9"/>
    <w:rsid w:val="00145462"/>
    <w:rsid w:val="00171F1E"/>
    <w:rsid w:val="0018727A"/>
    <w:rsid w:val="001F1C97"/>
    <w:rsid w:val="00223237"/>
    <w:rsid w:val="002A078F"/>
    <w:rsid w:val="002C4CAA"/>
    <w:rsid w:val="002E7A88"/>
    <w:rsid w:val="00334B1C"/>
    <w:rsid w:val="004276A0"/>
    <w:rsid w:val="004B580B"/>
    <w:rsid w:val="004C28C1"/>
    <w:rsid w:val="004D295C"/>
    <w:rsid w:val="00520D0A"/>
    <w:rsid w:val="00531A0E"/>
    <w:rsid w:val="00533475"/>
    <w:rsid w:val="005374DB"/>
    <w:rsid w:val="00551FAC"/>
    <w:rsid w:val="0056696E"/>
    <w:rsid w:val="00584E46"/>
    <w:rsid w:val="00594B84"/>
    <w:rsid w:val="005C21B4"/>
    <w:rsid w:val="005C5EE0"/>
    <w:rsid w:val="005C6D46"/>
    <w:rsid w:val="00604A25"/>
    <w:rsid w:val="0063144C"/>
    <w:rsid w:val="00657341"/>
    <w:rsid w:val="006C2088"/>
    <w:rsid w:val="006F7EA8"/>
    <w:rsid w:val="00704F5D"/>
    <w:rsid w:val="00755DC8"/>
    <w:rsid w:val="00757F33"/>
    <w:rsid w:val="007B153B"/>
    <w:rsid w:val="007B69A7"/>
    <w:rsid w:val="007C6742"/>
    <w:rsid w:val="007E3574"/>
    <w:rsid w:val="00806F1A"/>
    <w:rsid w:val="0081591E"/>
    <w:rsid w:val="00826CF2"/>
    <w:rsid w:val="008B6E81"/>
    <w:rsid w:val="008E076A"/>
    <w:rsid w:val="00965E14"/>
    <w:rsid w:val="009A72B3"/>
    <w:rsid w:val="009C3C3A"/>
    <w:rsid w:val="009F7D07"/>
    <w:rsid w:val="00A44559"/>
    <w:rsid w:val="00A944F5"/>
    <w:rsid w:val="00AF1304"/>
    <w:rsid w:val="00AF431E"/>
    <w:rsid w:val="00B519C8"/>
    <w:rsid w:val="00B60F47"/>
    <w:rsid w:val="00B70F16"/>
    <w:rsid w:val="00BD76C5"/>
    <w:rsid w:val="00C80520"/>
    <w:rsid w:val="00C8278C"/>
    <w:rsid w:val="00C91450"/>
    <w:rsid w:val="00CA3BE7"/>
    <w:rsid w:val="00CC3A9C"/>
    <w:rsid w:val="00D4064E"/>
    <w:rsid w:val="00D47C3A"/>
    <w:rsid w:val="00D53C46"/>
    <w:rsid w:val="00DB0529"/>
    <w:rsid w:val="00DC4B24"/>
    <w:rsid w:val="00DD1B04"/>
    <w:rsid w:val="00DD352D"/>
    <w:rsid w:val="00E07F85"/>
    <w:rsid w:val="00E67CC1"/>
    <w:rsid w:val="00E707A7"/>
    <w:rsid w:val="00E83D91"/>
    <w:rsid w:val="00E960CC"/>
    <w:rsid w:val="00E97F03"/>
    <w:rsid w:val="00ED02D5"/>
    <w:rsid w:val="00EF0431"/>
    <w:rsid w:val="00F379B6"/>
    <w:rsid w:val="00F47950"/>
    <w:rsid w:val="00F82150"/>
    <w:rsid w:val="00F9573D"/>
    <w:rsid w:val="00FA728F"/>
    <w:rsid w:val="00FC2B5C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071E097"/>
  <w15:docId w15:val="{F62121E2-83CB-499F-90E3-791823E1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8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2D"/>
    <w:pPr>
      <w:keepNext/>
      <w:keepLines/>
      <w:spacing w:before="480" w:after="0"/>
      <w:outlineLvl w:val="0"/>
    </w:pPr>
    <w:rPr>
      <w:rFonts w:eastAsiaTheme="majorEastAsia" w:cs="Arial"/>
      <w:b/>
      <w:bCs/>
      <w:color w:val="1252D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52D"/>
    <w:pPr>
      <w:keepNext/>
      <w:keepLines/>
      <w:spacing w:before="200" w:after="0"/>
      <w:outlineLvl w:val="1"/>
    </w:pPr>
    <w:rPr>
      <w:rFonts w:eastAsiaTheme="majorEastAsia" w:cs="Arial"/>
      <w:b/>
      <w:bCs/>
      <w:color w:val="00167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78C"/>
    <w:pPr>
      <w:keepNext/>
      <w:keepLines/>
      <w:spacing w:before="200" w:after="0"/>
      <w:outlineLvl w:val="2"/>
    </w:pPr>
    <w:rPr>
      <w:rFonts w:eastAsiaTheme="majorEastAsia" w:cs="Arial"/>
      <w:b/>
      <w:bCs/>
      <w:color w:val="00B0F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520"/>
    <w:pPr>
      <w:spacing w:line="240" w:lineRule="auto"/>
      <w:outlineLvl w:val="3"/>
    </w:pPr>
    <w:rPr>
      <w:rFonts w:cs="Arial"/>
      <w:b/>
      <w:color w:val="001871" w:themeColor="text1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B84"/>
    <w:pPr>
      <w:keepNext/>
      <w:keepLines/>
      <w:spacing w:before="40" w:after="0"/>
      <w:outlineLvl w:val="4"/>
    </w:pPr>
    <w:rPr>
      <w:rFonts w:eastAsiaTheme="majorEastAsia" w:cstheme="majorBidi"/>
      <w:b/>
      <w:color w:val="6081FF" w:themeColor="text1" w:themeTint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47"/>
  </w:style>
  <w:style w:type="paragraph" w:styleId="Footer">
    <w:name w:val="footer"/>
    <w:basedOn w:val="Normal"/>
    <w:link w:val="FooterChar"/>
    <w:uiPriority w:val="99"/>
    <w:unhideWhenUsed/>
    <w:rsid w:val="00B6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47"/>
  </w:style>
  <w:style w:type="paragraph" w:styleId="BalloonText">
    <w:name w:val="Balloon Text"/>
    <w:basedOn w:val="Normal"/>
    <w:link w:val="BalloonTextChar"/>
    <w:uiPriority w:val="99"/>
    <w:semiHidden/>
    <w:unhideWhenUsed/>
    <w:rsid w:val="00B6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D295C"/>
  </w:style>
  <w:style w:type="character" w:styleId="PlaceholderText">
    <w:name w:val="Placeholder Text"/>
    <w:basedOn w:val="DefaultParagraphFont"/>
    <w:uiPriority w:val="99"/>
    <w:semiHidden/>
    <w:rsid w:val="00E83D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D352D"/>
    <w:pPr>
      <w:spacing w:after="300" w:line="240" w:lineRule="auto"/>
      <w:contextualSpacing/>
    </w:pPr>
    <w:rPr>
      <w:rFonts w:ascii="Arial Bold" w:eastAsiaTheme="majorEastAsia" w:hAnsi="Arial Bold" w:cs="Arial"/>
      <w:b/>
      <w:color w:val="00167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52D"/>
    <w:rPr>
      <w:rFonts w:ascii="Arial Bold" w:eastAsiaTheme="majorEastAsia" w:hAnsi="Arial Bold" w:cs="Arial"/>
      <w:b/>
      <w:color w:val="001670"/>
      <w:kern w:val="28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352D"/>
    <w:rPr>
      <w:rFonts w:ascii="Arial" w:eastAsiaTheme="majorEastAsia" w:hAnsi="Arial" w:cs="Arial"/>
      <w:b/>
      <w:bCs/>
      <w:color w:val="1252D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352D"/>
    <w:rPr>
      <w:rFonts w:ascii="Arial" w:eastAsiaTheme="majorEastAsia" w:hAnsi="Arial" w:cs="Arial"/>
      <w:b/>
      <w:bCs/>
      <w:color w:val="00167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78C"/>
    <w:rPr>
      <w:rFonts w:ascii="Arial" w:eastAsiaTheme="majorEastAsia" w:hAnsi="Arial" w:cs="Arial"/>
      <w:b/>
      <w:bCs/>
      <w:color w:val="00B0F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0520"/>
    <w:rPr>
      <w:rFonts w:ascii="Arial" w:hAnsi="Arial" w:cs="Arial"/>
      <w:b/>
      <w:color w:val="001871" w:themeColor="text1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1420F9"/>
    <w:pPr>
      <w:spacing w:before="120"/>
    </w:pPr>
    <w:rPr>
      <w:rFonts w:eastAsiaTheme="majorEastAsia" w:cstheme="majorBidi"/>
      <w:b/>
      <w:bCs/>
      <w:color w:val="001871" w:themeColor="text1"/>
      <w:sz w:val="28"/>
      <w:szCs w:val="24"/>
    </w:rPr>
  </w:style>
  <w:style w:type="paragraph" w:customStyle="1" w:styleId="TableHeading2">
    <w:name w:val="Table Heading 2"/>
    <w:basedOn w:val="Normal"/>
    <w:qFormat/>
    <w:rsid w:val="00657341"/>
    <w:rPr>
      <w:b/>
      <w:i/>
      <w:color w:val="001871" w:themeColor="text2"/>
    </w:rPr>
  </w:style>
  <w:style w:type="paragraph" w:customStyle="1" w:styleId="TableHeading3">
    <w:name w:val="Table Heading 3"/>
    <w:basedOn w:val="TableHeading2"/>
    <w:qFormat/>
    <w:rsid w:val="00CC3A9C"/>
    <w:pPr>
      <w:spacing w:after="0"/>
    </w:pPr>
    <w:rPr>
      <w:i w:val="0"/>
    </w:rPr>
  </w:style>
  <w:style w:type="table" w:styleId="TableGrid">
    <w:name w:val="Table Grid"/>
    <w:basedOn w:val="TableNormal"/>
    <w:uiPriority w:val="59"/>
    <w:rsid w:val="0053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4DB"/>
    <w:pPr>
      <w:ind w:left="720"/>
      <w:contextualSpacing/>
    </w:pPr>
  </w:style>
  <w:style w:type="table" w:styleId="GridTable4">
    <w:name w:val="Grid Table 4"/>
    <w:basedOn w:val="TableNormal"/>
    <w:uiPriority w:val="49"/>
    <w:rsid w:val="001F1C97"/>
    <w:pPr>
      <w:spacing w:after="0" w:line="240" w:lineRule="auto"/>
    </w:pPr>
    <w:tblPr>
      <w:tblStyleRowBandSize w:val="1"/>
      <w:tblStyleColBandSize w:val="1"/>
      <w:tblBorders>
        <w:top w:val="single" w:sz="4" w:space="0" w:color="1043FF" w:themeColor="text1" w:themeTint="99"/>
        <w:left w:val="single" w:sz="4" w:space="0" w:color="1043FF" w:themeColor="text1" w:themeTint="99"/>
        <w:bottom w:val="single" w:sz="4" w:space="0" w:color="1043FF" w:themeColor="text1" w:themeTint="99"/>
        <w:right w:val="single" w:sz="4" w:space="0" w:color="1043FF" w:themeColor="text1" w:themeTint="99"/>
        <w:insideH w:val="single" w:sz="4" w:space="0" w:color="1043FF" w:themeColor="text1" w:themeTint="99"/>
        <w:insideV w:val="single" w:sz="4" w:space="0" w:color="1043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71" w:themeColor="text1"/>
          <w:left w:val="single" w:sz="4" w:space="0" w:color="001871" w:themeColor="text1"/>
          <w:bottom w:val="single" w:sz="4" w:space="0" w:color="001871" w:themeColor="text1"/>
          <w:right w:val="single" w:sz="4" w:space="0" w:color="001871" w:themeColor="text1"/>
          <w:insideH w:val="nil"/>
          <w:insideV w:val="nil"/>
        </w:tcBorders>
        <w:shd w:val="clear" w:color="auto" w:fill="001871" w:themeFill="text1"/>
      </w:tcPr>
    </w:tblStylePr>
    <w:tblStylePr w:type="lastRow">
      <w:rPr>
        <w:b/>
        <w:bCs/>
      </w:rPr>
      <w:tblPr/>
      <w:tcPr>
        <w:tcBorders>
          <w:top w:val="double" w:sz="4" w:space="0" w:color="00187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0FF" w:themeFill="text1" w:themeFillTint="33"/>
      </w:tcPr>
    </w:tblStylePr>
    <w:tblStylePr w:type="band1Horz">
      <w:tblPr/>
      <w:tcPr>
        <w:shd w:val="clear" w:color="auto" w:fill="AFC0FF" w:themeFill="tex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94B84"/>
    <w:rPr>
      <w:rFonts w:ascii="Arial" w:eastAsiaTheme="majorEastAsia" w:hAnsi="Arial" w:cstheme="majorBidi"/>
      <w:b/>
      <w:color w:val="6081FF" w:themeColor="text1" w:themeTint="66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4B84"/>
    <w:pPr>
      <w:spacing w:before="240"/>
      <w:outlineLvl w:val="9"/>
    </w:pPr>
    <w:rPr>
      <w:bCs w:val="0"/>
      <w:color w:val="001871" w:themeColor="text1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94B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4B8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4B84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94B84"/>
    <w:rPr>
      <w:color w:val="FFBF3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FAC"/>
    <w:pPr>
      <w:numPr>
        <w:ilvl w:val="1"/>
      </w:numPr>
      <w:spacing w:after="160"/>
    </w:pPr>
    <w:rPr>
      <w:rFonts w:eastAsiaTheme="minorEastAsia"/>
      <w:color w:val="0035FD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1FAC"/>
    <w:rPr>
      <w:rFonts w:ascii="Arial" w:eastAsiaTheme="minorEastAsia" w:hAnsi="Arial"/>
      <w:color w:val="0035FD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2E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A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A8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A8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IG Life Colours">
      <a:dk1>
        <a:srgbClr val="001871"/>
      </a:dk1>
      <a:lt1>
        <a:srgbClr val="FFFFFF"/>
      </a:lt1>
      <a:dk2>
        <a:srgbClr val="001871"/>
      </a:dk2>
      <a:lt2>
        <a:srgbClr val="E0F3FB"/>
      </a:lt2>
      <a:accent1>
        <a:srgbClr val="001871"/>
      </a:accent1>
      <a:accent2>
        <a:srgbClr val="00A4F2"/>
      </a:accent2>
      <a:accent3>
        <a:srgbClr val="00BFB3"/>
      </a:accent3>
      <a:accent4>
        <a:srgbClr val="FFBF3F"/>
      </a:accent4>
      <a:accent5>
        <a:srgbClr val="00BF6F"/>
      </a:accent5>
      <a:accent6>
        <a:srgbClr val="904FD8"/>
      </a:accent6>
      <a:hlink>
        <a:srgbClr val="FFBF3F"/>
      </a:hlink>
      <a:folHlink>
        <a:srgbClr val="FF82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AA9B-644B-4D97-9925-C431E34A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Health: direct mail for adviser packs</vt:lpstr>
    </vt:vector>
  </TitlesOfParts>
  <Company>Ageas Protect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3496 Smart Health: direct mail for adviser packs</dc:title>
  <dc:creator>Georgina Hall</dc:creator>
  <cp:lastModifiedBy>Liam Driscoll</cp:lastModifiedBy>
  <cp:revision>8</cp:revision>
  <dcterms:created xsi:type="dcterms:W3CDTF">2020-06-25T15:36:00Z</dcterms:created>
  <dcterms:modified xsi:type="dcterms:W3CDTF">2021-08-18T08:25:00Z</dcterms:modified>
</cp:coreProperties>
</file>